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DD10" w14:textId="77777777" w:rsidR="00EA44BD" w:rsidRDefault="00210989">
      <w:pPr>
        <w:pStyle w:val="BodyText"/>
        <w:ind w:left="776"/>
        <w:rPr>
          <w:sz w:val="20"/>
        </w:rPr>
      </w:pPr>
      <w:r>
        <w:rPr>
          <w:noProof/>
          <w:sz w:val="20"/>
        </w:rPr>
        <w:drawing>
          <wp:inline distT="0" distB="0" distL="0" distR="0" wp14:anchorId="6B76EB5F" wp14:editId="4C308443">
            <wp:extent cx="4626908" cy="10804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626908" cy="1080420"/>
                    </a:xfrm>
                    <a:prstGeom prst="rect">
                      <a:avLst/>
                    </a:prstGeom>
                  </pic:spPr>
                </pic:pic>
              </a:graphicData>
            </a:graphic>
          </wp:inline>
        </w:drawing>
      </w:r>
    </w:p>
    <w:p w14:paraId="3171A05E" w14:textId="77777777" w:rsidR="00EA44BD" w:rsidRDefault="00EA44BD">
      <w:pPr>
        <w:pStyle w:val="BodyText"/>
        <w:rPr>
          <w:sz w:val="20"/>
        </w:rPr>
      </w:pPr>
    </w:p>
    <w:p w14:paraId="6F220771" w14:textId="77777777" w:rsidR="00EA44BD" w:rsidRDefault="00EA44BD">
      <w:pPr>
        <w:pStyle w:val="BodyText"/>
        <w:rPr>
          <w:sz w:val="20"/>
        </w:rPr>
      </w:pPr>
    </w:p>
    <w:p w14:paraId="07847D54" w14:textId="77777777" w:rsidR="00EA44BD" w:rsidRDefault="00EA44BD">
      <w:pPr>
        <w:pStyle w:val="BodyText"/>
        <w:rPr>
          <w:sz w:val="20"/>
        </w:rPr>
      </w:pPr>
    </w:p>
    <w:p w14:paraId="00C8BBFD" w14:textId="77777777" w:rsidR="00EA44BD" w:rsidRDefault="00EA44BD">
      <w:pPr>
        <w:pStyle w:val="BodyText"/>
        <w:spacing w:before="10"/>
        <w:rPr>
          <w:sz w:val="27"/>
        </w:rPr>
      </w:pPr>
    </w:p>
    <w:p w14:paraId="02DF3040" w14:textId="77777777" w:rsidR="009325C6" w:rsidRDefault="009325C6" w:rsidP="009325C6">
      <w:pPr>
        <w:pStyle w:val="BodyText"/>
        <w:jc w:val="center"/>
        <w:rPr>
          <w:b/>
          <w:bCs/>
          <w:sz w:val="40"/>
          <w:szCs w:val="40"/>
        </w:rPr>
      </w:pPr>
    </w:p>
    <w:p w14:paraId="1B122A6B" w14:textId="77777777" w:rsidR="009325C6" w:rsidRDefault="009325C6" w:rsidP="009325C6">
      <w:pPr>
        <w:pStyle w:val="BodyText"/>
        <w:jc w:val="center"/>
        <w:rPr>
          <w:b/>
          <w:bCs/>
          <w:sz w:val="40"/>
          <w:szCs w:val="40"/>
        </w:rPr>
      </w:pPr>
    </w:p>
    <w:p w14:paraId="2FE07C6D" w14:textId="474AC91D" w:rsidR="00EA44BD" w:rsidRDefault="00210989" w:rsidP="009325C6">
      <w:pPr>
        <w:pStyle w:val="BodyText"/>
        <w:jc w:val="center"/>
        <w:rPr>
          <w:b/>
          <w:bCs/>
          <w:sz w:val="40"/>
          <w:szCs w:val="40"/>
        </w:rPr>
      </w:pPr>
      <w:r w:rsidRPr="009325C6">
        <w:rPr>
          <w:b/>
          <w:bCs/>
          <w:sz w:val="40"/>
          <w:szCs w:val="40"/>
        </w:rPr>
        <w:t>QUESTIONS &amp; ANSWERS TO</w:t>
      </w:r>
    </w:p>
    <w:p w14:paraId="4FC650FB" w14:textId="77777777" w:rsidR="009325C6" w:rsidRPr="009325C6" w:rsidRDefault="009325C6" w:rsidP="009325C6">
      <w:pPr>
        <w:pStyle w:val="BodyText"/>
        <w:jc w:val="center"/>
        <w:rPr>
          <w:b/>
          <w:bCs/>
          <w:sz w:val="40"/>
          <w:szCs w:val="40"/>
        </w:rPr>
      </w:pPr>
    </w:p>
    <w:p w14:paraId="52123F2F" w14:textId="77777777" w:rsidR="00EA44BD" w:rsidRPr="009325C6" w:rsidRDefault="00210989" w:rsidP="009325C6">
      <w:pPr>
        <w:pStyle w:val="BodyText"/>
        <w:jc w:val="center"/>
        <w:rPr>
          <w:b/>
          <w:bCs/>
          <w:sz w:val="40"/>
          <w:szCs w:val="40"/>
        </w:rPr>
      </w:pPr>
      <w:r w:rsidRPr="009325C6">
        <w:rPr>
          <w:b/>
          <w:bCs/>
          <w:sz w:val="40"/>
          <w:szCs w:val="40"/>
        </w:rPr>
        <w:t>REQUEST FOR PROPOSALS</w:t>
      </w:r>
    </w:p>
    <w:p w14:paraId="210ECE66" w14:textId="77777777" w:rsidR="00EA44BD" w:rsidRDefault="00EA44BD">
      <w:pPr>
        <w:pStyle w:val="BodyText"/>
        <w:rPr>
          <w:b/>
          <w:sz w:val="44"/>
        </w:rPr>
      </w:pPr>
    </w:p>
    <w:p w14:paraId="5010D274" w14:textId="77777777" w:rsidR="00210989" w:rsidRDefault="00210989">
      <w:pPr>
        <w:pStyle w:val="BodyText"/>
        <w:rPr>
          <w:b/>
          <w:sz w:val="44"/>
        </w:rPr>
      </w:pPr>
    </w:p>
    <w:p w14:paraId="4107867B" w14:textId="0F3EF373" w:rsidR="00655935" w:rsidRPr="00D159A7" w:rsidRDefault="008841C8" w:rsidP="00655935">
      <w:pPr>
        <w:jc w:val="center"/>
        <w:rPr>
          <w:b/>
          <w:sz w:val="40"/>
          <w:szCs w:val="40"/>
        </w:rPr>
      </w:pPr>
      <w:r>
        <w:rPr>
          <w:b/>
          <w:sz w:val="40"/>
          <w:szCs w:val="40"/>
        </w:rPr>
        <w:t xml:space="preserve">Loan Risk Rating </w:t>
      </w:r>
      <w:r w:rsidR="0040438E">
        <w:rPr>
          <w:b/>
          <w:sz w:val="40"/>
          <w:szCs w:val="40"/>
        </w:rPr>
        <w:t xml:space="preserve">Score Cards and Measurement Implementation and </w:t>
      </w:r>
      <w:r w:rsidR="00CB0AE7">
        <w:rPr>
          <w:b/>
          <w:sz w:val="40"/>
          <w:szCs w:val="40"/>
        </w:rPr>
        <w:t>Consultation Services</w:t>
      </w:r>
    </w:p>
    <w:p w14:paraId="2F9759F4" w14:textId="6E229DAA" w:rsidR="00A7455B" w:rsidRPr="006B7839" w:rsidRDefault="00A7455B" w:rsidP="00A7455B">
      <w:pPr>
        <w:jc w:val="center"/>
        <w:rPr>
          <w:sz w:val="40"/>
          <w:szCs w:val="40"/>
        </w:rPr>
      </w:pPr>
    </w:p>
    <w:p w14:paraId="5C62A122" w14:textId="77777777" w:rsidR="00A7455B" w:rsidRDefault="00A7455B" w:rsidP="00A7455B">
      <w:pPr>
        <w:jc w:val="center"/>
      </w:pPr>
    </w:p>
    <w:p w14:paraId="4ECC77BB" w14:textId="77777777" w:rsidR="00A7455B" w:rsidRDefault="00A7455B" w:rsidP="00A7455B"/>
    <w:p w14:paraId="151A2DBB" w14:textId="77777777" w:rsidR="00A7455B" w:rsidRDefault="00A7455B" w:rsidP="00A7455B">
      <w:pPr>
        <w:jc w:val="center"/>
      </w:pPr>
    </w:p>
    <w:p w14:paraId="28592EE2" w14:textId="77777777" w:rsidR="00A7455B" w:rsidRDefault="00A7455B" w:rsidP="00A7455B">
      <w:pPr>
        <w:jc w:val="center"/>
      </w:pPr>
    </w:p>
    <w:p w14:paraId="006866AD" w14:textId="77777777" w:rsidR="00A7455B" w:rsidRDefault="00A7455B" w:rsidP="00A7455B">
      <w:pPr>
        <w:jc w:val="center"/>
      </w:pPr>
    </w:p>
    <w:p w14:paraId="4037B4C4" w14:textId="77777777" w:rsidR="00A7455B" w:rsidRDefault="00A7455B" w:rsidP="00A7455B">
      <w:pPr>
        <w:jc w:val="center"/>
      </w:pPr>
    </w:p>
    <w:p w14:paraId="341EACB4" w14:textId="2F90B357" w:rsidR="00A7455B" w:rsidRDefault="00A7455B" w:rsidP="00A7455B">
      <w:pPr>
        <w:jc w:val="center"/>
        <w:rPr>
          <w:sz w:val="40"/>
          <w:szCs w:val="40"/>
        </w:rPr>
      </w:pPr>
      <w:r w:rsidRPr="000E0DEE">
        <w:rPr>
          <w:sz w:val="40"/>
          <w:szCs w:val="40"/>
        </w:rPr>
        <w:t xml:space="preserve">DATE </w:t>
      </w:r>
      <w:r w:rsidR="000D4724">
        <w:rPr>
          <w:sz w:val="40"/>
          <w:szCs w:val="40"/>
        </w:rPr>
        <w:t xml:space="preserve">RFP </w:t>
      </w:r>
      <w:r w:rsidRPr="000E0DEE">
        <w:rPr>
          <w:sz w:val="40"/>
          <w:szCs w:val="40"/>
        </w:rPr>
        <w:t xml:space="preserve">ISSUED: </w:t>
      </w:r>
      <w:r w:rsidR="00B9744D">
        <w:rPr>
          <w:sz w:val="40"/>
          <w:szCs w:val="40"/>
        </w:rPr>
        <w:t xml:space="preserve">December </w:t>
      </w:r>
      <w:r w:rsidR="00D77226">
        <w:rPr>
          <w:sz w:val="40"/>
          <w:szCs w:val="40"/>
        </w:rPr>
        <w:t>20, 2023</w:t>
      </w:r>
    </w:p>
    <w:p w14:paraId="49BF1063" w14:textId="77777777" w:rsidR="00EA44BD" w:rsidRDefault="00EA44BD">
      <w:pPr>
        <w:jc w:val="center"/>
        <w:rPr>
          <w:sz w:val="40"/>
        </w:rPr>
      </w:pPr>
    </w:p>
    <w:p w14:paraId="17D45407" w14:textId="047D63BF" w:rsidR="000D4724" w:rsidRDefault="00A52A6F">
      <w:pPr>
        <w:jc w:val="center"/>
        <w:rPr>
          <w:sz w:val="40"/>
        </w:rPr>
        <w:sectPr w:rsidR="000D4724">
          <w:type w:val="continuous"/>
          <w:pgSz w:w="12240" w:h="15840"/>
          <w:pgMar w:top="1500" w:right="1720" w:bottom="280" w:left="1720" w:header="720" w:footer="720" w:gutter="0"/>
          <w:cols w:space="720"/>
        </w:sectPr>
      </w:pPr>
      <w:r>
        <w:rPr>
          <w:sz w:val="40"/>
        </w:rPr>
        <w:t>DATE OF</w:t>
      </w:r>
      <w:r w:rsidR="000D4724">
        <w:rPr>
          <w:sz w:val="40"/>
        </w:rPr>
        <w:t xml:space="preserve"> ANSWERS: </w:t>
      </w:r>
      <w:r w:rsidR="00D77226">
        <w:rPr>
          <w:sz w:val="40"/>
        </w:rPr>
        <w:t>January 12, 2024</w:t>
      </w:r>
    </w:p>
    <w:p w14:paraId="3F01FC1A" w14:textId="16447B4D" w:rsidR="00F558DA" w:rsidRPr="00A877C3" w:rsidRDefault="00210989" w:rsidP="00A877C3">
      <w:pPr>
        <w:pStyle w:val="BodyText"/>
        <w:ind w:left="1440" w:hanging="1440"/>
        <w:jc w:val="both"/>
        <w:rPr>
          <w:bCs/>
        </w:rPr>
      </w:pPr>
      <w:r w:rsidRPr="009325C6">
        <w:rPr>
          <w:b/>
        </w:rPr>
        <w:lastRenderedPageBreak/>
        <w:t>Question:</w:t>
      </w:r>
      <w:r w:rsidRPr="009325C6">
        <w:rPr>
          <w:b/>
        </w:rPr>
        <w:tab/>
      </w:r>
      <w:r w:rsidR="00F558DA" w:rsidRPr="00A877C3">
        <w:rPr>
          <w:bCs/>
        </w:rPr>
        <w:t>While the base system of CASH Suites is leveraged for credit analysis, it is mentioned that these could change.  If the goal is to streamline and modernize this tech stack, would NMFA be open to expanding the scope to include a replacement that has built in connectivity to scorecards vs utilizing an API?</w:t>
      </w:r>
    </w:p>
    <w:p w14:paraId="600B0239" w14:textId="2B4650D9" w:rsidR="00F558DA" w:rsidRPr="00A877C3" w:rsidRDefault="00F558DA" w:rsidP="00F558DA">
      <w:pPr>
        <w:pStyle w:val="BodyText"/>
        <w:ind w:left="1440" w:hanging="1440"/>
        <w:jc w:val="both"/>
        <w:rPr>
          <w:bCs/>
        </w:rPr>
      </w:pPr>
      <w:r w:rsidRPr="00A877C3">
        <w:rPr>
          <w:bCs/>
        </w:rPr>
        <w:t xml:space="preserve">  </w:t>
      </w:r>
    </w:p>
    <w:p w14:paraId="1FA4CA34" w14:textId="3B00751E" w:rsidR="00EA44BD" w:rsidRPr="00A877C3" w:rsidRDefault="00F558DA" w:rsidP="00F558DA">
      <w:pPr>
        <w:pStyle w:val="BodyText"/>
        <w:ind w:left="1440" w:hanging="1440"/>
        <w:jc w:val="both"/>
      </w:pPr>
      <w:r w:rsidRPr="00A877C3">
        <w:rPr>
          <w:bCs/>
        </w:rPr>
        <w:t xml:space="preserve">         </w:t>
      </w:r>
    </w:p>
    <w:p w14:paraId="7E471EAC" w14:textId="1CDB8650" w:rsidR="009325C6" w:rsidRDefault="00210989" w:rsidP="009325C6">
      <w:pPr>
        <w:pStyle w:val="BodyText"/>
        <w:pBdr>
          <w:bottom w:val="single" w:sz="12" w:space="1" w:color="auto"/>
        </w:pBdr>
        <w:ind w:left="1440" w:hanging="1440"/>
        <w:jc w:val="both"/>
        <w:rPr>
          <w:bCs/>
        </w:rPr>
      </w:pPr>
      <w:r w:rsidRPr="00A877C3">
        <w:rPr>
          <w:b/>
        </w:rPr>
        <w:t>Answer:</w:t>
      </w:r>
      <w:r w:rsidRPr="00A877C3">
        <w:rPr>
          <w:bCs/>
        </w:rPr>
        <w:tab/>
      </w:r>
      <w:r w:rsidR="00BC318B" w:rsidRPr="00A877C3">
        <w:rPr>
          <w:bCs/>
        </w:rPr>
        <w:t xml:space="preserve">The NMFA would </w:t>
      </w:r>
      <w:r w:rsidR="00F062E1" w:rsidRPr="00A877C3">
        <w:rPr>
          <w:bCs/>
        </w:rPr>
        <w:t>be open to contemplating such a proposal</w:t>
      </w:r>
      <w:r w:rsidR="00064519" w:rsidRPr="00A877C3">
        <w:rPr>
          <w:bCs/>
        </w:rPr>
        <w:t>. Integration of systems is key.</w:t>
      </w:r>
    </w:p>
    <w:p w14:paraId="3E9DB8A0" w14:textId="77777777" w:rsidR="00596B4E" w:rsidRPr="00A877C3" w:rsidRDefault="00596B4E" w:rsidP="009325C6">
      <w:pPr>
        <w:pStyle w:val="BodyText"/>
        <w:pBdr>
          <w:bottom w:val="single" w:sz="12" w:space="1" w:color="auto"/>
        </w:pBdr>
        <w:ind w:left="1440" w:hanging="1440"/>
        <w:jc w:val="both"/>
        <w:rPr>
          <w:bCs/>
        </w:rPr>
      </w:pPr>
    </w:p>
    <w:p w14:paraId="3D8DE5D3" w14:textId="77777777" w:rsidR="009325C6" w:rsidRPr="00A877C3" w:rsidRDefault="009325C6" w:rsidP="009325C6">
      <w:pPr>
        <w:pStyle w:val="BodyText"/>
        <w:jc w:val="both"/>
        <w:rPr>
          <w:b/>
        </w:rPr>
      </w:pPr>
    </w:p>
    <w:p w14:paraId="763D909C" w14:textId="48EBC230" w:rsidR="00DA256F" w:rsidRPr="00A877C3" w:rsidRDefault="00210989" w:rsidP="009325C6">
      <w:pPr>
        <w:pStyle w:val="BodyText"/>
        <w:ind w:left="1440" w:hanging="1440"/>
        <w:jc w:val="both"/>
        <w:rPr>
          <w:bCs/>
        </w:rPr>
      </w:pPr>
      <w:r w:rsidRPr="00A877C3">
        <w:rPr>
          <w:b/>
        </w:rPr>
        <w:t>Question:</w:t>
      </w:r>
      <w:r w:rsidRPr="00A877C3">
        <w:rPr>
          <w:bCs/>
        </w:rPr>
        <w:tab/>
      </w:r>
      <w:r w:rsidR="000901E8" w:rsidRPr="00A877C3">
        <w:rPr>
          <w:bCs/>
        </w:rPr>
        <w:t>I</w:t>
      </w:r>
      <w:r w:rsidR="00E24527" w:rsidRPr="00A877C3">
        <w:rPr>
          <w:bCs/>
        </w:rPr>
        <w:t>s</w:t>
      </w:r>
      <w:r w:rsidR="000901E8" w:rsidRPr="00A877C3">
        <w:rPr>
          <w:bCs/>
        </w:rPr>
        <w:t xml:space="preserve"> NMFA looking for simply Advisory Services on the scorecards or are you also considering finding a solution to house and manage these scorecards?  In addition, is NMFA looking to manage this infrastructure or the vendor?</w:t>
      </w:r>
    </w:p>
    <w:p w14:paraId="1368BFDF" w14:textId="77777777" w:rsidR="00DA256F" w:rsidRPr="00A877C3" w:rsidRDefault="00DA256F" w:rsidP="009325C6">
      <w:pPr>
        <w:pStyle w:val="BodyText"/>
        <w:ind w:left="1440" w:hanging="1440"/>
        <w:jc w:val="both"/>
        <w:rPr>
          <w:bCs/>
        </w:rPr>
      </w:pPr>
    </w:p>
    <w:p w14:paraId="5526D397" w14:textId="26FDB903" w:rsidR="00EA44BD" w:rsidRPr="00A877C3" w:rsidRDefault="00210989" w:rsidP="009325C6">
      <w:pPr>
        <w:pStyle w:val="BodyText"/>
        <w:ind w:left="1440" w:hanging="1440"/>
        <w:jc w:val="both"/>
        <w:rPr>
          <w:bCs/>
        </w:rPr>
      </w:pPr>
      <w:r w:rsidRPr="00A877C3">
        <w:rPr>
          <w:b/>
        </w:rPr>
        <w:t>Answer:</w:t>
      </w:r>
      <w:r w:rsidR="00CF788E" w:rsidRPr="00A877C3">
        <w:rPr>
          <w:bCs/>
        </w:rPr>
        <w:tab/>
      </w:r>
      <w:r w:rsidR="00EC0A00" w:rsidRPr="00A877C3">
        <w:rPr>
          <w:bCs/>
        </w:rPr>
        <w:t xml:space="preserve">Ideally, a proposal would include the </w:t>
      </w:r>
      <w:r w:rsidR="00695A03" w:rsidRPr="00A877C3">
        <w:rPr>
          <w:bCs/>
        </w:rPr>
        <w:t xml:space="preserve">housing and management of the scorecards, as well as a NMFA managed solution. </w:t>
      </w:r>
    </w:p>
    <w:p w14:paraId="7618A0FA" w14:textId="77777777" w:rsidR="00243063" w:rsidRPr="00A877C3" w:rsidRDefault="00243063" w:rsidP="009325C6">
      <w:pPr>
        <w:pStyle w:val="BodyText"/>
        <w:ind w:left="1440" w:hanging="1440"/>
        <w:jc w:val="both"/>
        <w:rPr>
          <w:bCs/>
        </w:rPr>
      </w:pPr>
    </w:p>
    <w:p w14:paraId="365371CF" w14:textId="7F8E6D23" w:rsidR="009325C6" w:rsidRPr="00A877C3" w:rsidRDefault="009325C6" w:rsidP="009325C6">
      <w:pPr>
        <w:pStyle w:val="BodyText"/>
        <w:pBdr>
          <w:bottom w:val="single" w:sz="12" w:space="1" w:color="auto"/>
        </w:pBdr>
        <w:jc w:val="both"/>
        <w:rPr>
          <w:b/>
        </w:rPr>
      </w:pPr>
    </w:p>
    <w:p w14:paraId="57845D12" w14:textId="77777777" w:rsidR="009325C6" w:rsidRPr="00A877C3" w:rsidRDefault="009325C6" w:rsidP="009325C6">
      <w:pPr>
        <w:pStyle w:val="BodyText"/>
        <w:jc w:val="both"/>
        <w:rPr>
          <w:b/>
        </w:rPr>
      </w:pPr>
    </w:p>
    <w:p w14:paraId="6CAA7995" w14:textId="77777777" w:rsidR="009325C6" w:rsidRPr="00A877C3" w:rsidRDefault="009325C6" w:rsidP="009325C6">
      <w:pPr>
        <w:pStyle w:val="BodyText"/>
        <w:jc w:val="both"/>
        <w:rPr>
          <w:b/>
          <w:bCs/>
        </w:rPr>
      </w:pPr>
    </w:p>
    <w:p w14:paraId="624E9EB4" w14:textId="6886B3B5" w:rsidR="00994495" w:rsidRPr="00A877C3" w:rsidRDefault="00030E81" w:rsidP="00994495">
      <w:pPr>
        <w:pStyle w:val="BodyText"/>
        <w:ind w:left="1440" w:hanging="1440"/>
        <w:jc w:val="both"/>
      </w:pPr>
      <w:r w:rsidRPr="00A877C3">
        <w:rPr>
          <w:b/>
          <w:bCs/>
        </w:rPr>
        <w:t>Question:</w:t>
      </w:r>
      <w:r w:rsidRPr="00A877C3">
        <w:rPr>
          <w:b/>
          <w:bCs/>
        </w:rPr>
        <w:tab/>
      </w:r>
      <w:r w:rsidR="000901E8" w:rsidRPr="00A877C3">
        <w:t xml:space="preserve">Is the intent for the scorecard (specifically project finance) to serve as the cash flow engine?  </w:t>
      </w:r>
      <w:r w:rsidR="00DA256F" w:rsidRPr="00A877C3">
        <w:t>Or</w:t>
      </w:r>
      <w:r w:rsidR="000901E8" w:rsidRPr="00A877C3">
        <w:t xml:space="preserve"> do you have a separate cash flow engine and need the scorecard only for qualitative purposes?</w:t>
      </w:r>
    </w:p>
    <w:p w14:paraId="27B91FA4" w14:textId="77777777" w:rsidR="000901E8" w:rsidRPr="00A877C3" w:rsidRDefault="000901E8" w:rsidP="00994495">
      <w:pPr>
        <w:pStyle w:val="BodyText"/>
        <w:ind w:left="1440" w:hanging="1440"/>
        <w:jc w:val="both"/>
      </w:pPr>
    </w:p>
    <w:p w14:paraId="709B4036" w14:textId="0C5D6B23" w:rsidR="00030E81" w:rsidRPr="00A877C3" w:rsidRDefault="00030E81" w:rsidP="009325C6">
      <w:pPr>
        <w:pStyle w:val="BodyText"/>
        <w:pBdr>
          <w:bottom w:val="single" w:sz="12" w:space="1" w:color="auto"/>
        </w:pBdr>
        <w:ind w:left="1440" w:hanging="1440"/>
        <w:jc w:val="both"/>
      </w:pPr>
      <w:r w:rsidRPr="00A877C3">
        <w:rPr>
          <w:b/>
          <w:bCs/>
        </w:rPr>
        <w:t>Answer:</w:t>
      </w:r>
      <w:r w:rsidRPr="00A877C3">
        <w:rPr>
          <w:b/>
          <w:bCs/>
        </w:rPr>
        <w:tab/>
      </w:r>
      <w:r w:rsidR="00471AD6" w:rsidRPr="00A877C3">
        <w:t>The intent is for the scorecard to serve as a qualitative measure</w:t>
      </w:r>
      <w:r w:rsidR="00534ACE" w:rsidRPr="00A877C3">
        <w:t xml:space="preserve"> and provide a baseline for the monitoring of risk.</w:t>
      </w:r>
    </w:p>
    <w:p w14:paraId="5ED9A951" w14:textId="77777777" w:rsidR="00243063" w:rsidRPr="00A877C3" w:rsidRDefault="00243063" w:rsidP="009325C6">
      <w:pPr>
        <w:pStyle w:val="BodyText"/>
        <w:pBdr>
          <w:bottom w:val="single" w:sz="12" w:space="1" w:color="auto"/>
        </w:pBdr>
        <w:ind w:left="1440" w:hanging="1440"/>
        <w:jc w:val="both"/>
      </w:pPr>
    </w:p>
    <w:p w14:paraId="69E801EF" w14:textId="77777777" w:rsidR="00243063" w:rsidRPr="00A877C3" w:rsidRDefault="00243063" w:rsidP="009325C6">
      <w:pPr>
        <w:pStyle w:val="BodyText"/>
        <w:pBdr>
          <w:bottom w:val="single" w:sz="12" w:space="1" w:color="auto"/>
        </w:pBdr>
        <w:ind w:left="1440" w:hanging="1440"/>
        <w:jc w:val="both"/>
      </w:pPr>
    </w:p>
    <w:p w14:paraId="42E13A0D" w14:textId="77777777" w:rsidR="009325C6" w:rsidRPr="00A877C3" w:rsidRDefault="009325C6" w:rsidP="009325C6">
      <w:pPr>
        <w:pStyle w:val="BodyText"/>
        <w:pBdr>
          <w:bottom w:val="single" w:sz="12" w:space="1" w:color="auto"/>
        </w:pBdr>
        <w:ind w:left="1440" w:hanging="1440"/>
        <w:jc w:val="both"/>
      </w:pPr>
    </w:p>
    <w:p w14:paraId="571246E9" w14:textId="77777777" w:rsidR="009325C6" w:rsidRPr="00A877C3" w:rsidRDefault="009325C6" w:rsidP="009325C6">
      <w:pPr>
        <w:pStyle w:val="BodyText"/>
        <w:jc w:val="both"/>
        <w:rPr>
          <w:u w:val="single"/>
        </w:rPr>
      </w:pPr>
    </w:p>
    <w:p w14:paraId="0822B139" w14:textId="6BBA20E6" w:rsidR="00994495" w:rsidRPr="00A877C3" w:rsidRDefault="00030E81" w:rsidP="00994495">
      <w:pPr>
        <w:pStyle w:val="BodyText"/>
        <w:ind w:left="1440" w:hanging="1440"/>
        <w:jc w:val="both"/>
      </w:pPr>
      <w:r w:rsidRPr="00A877C3">
        <w:rPr>
          <w:b/>
          <w:bCs/>
        </w:rPr>
        <w:t>Question:</w:t>
      </w:r>
      <w:r w:rsidRPr="00A877C3">
        <w:tab/>
      </w:r>
      <w:r w:rsidR="000901E8" w:rsidRPr="00A877C3">
        <w:t>What is NMFA’s budget range allocated to this project?</w:t>
      </w:r>
    </w:p>
    <w:p w14:paraId="7ADB9E1E" w14:textId="77777777" w:rsidR="00DA256F" w:rsidRPr="00A877C3" w:rsidRDefault="00DA256F" w:rsidP="00994495">
      <w:pPr>
        <w:pStyle w:val="BodyText"/>
        <w:ind w:left="1440" w:hanging="1440"/>
        <w:jc w:val="both"/>
      </w:pPr>
    </w:p>
    <w:p w14:paraId="065441C3" w14:textId="30FFCE40" w:rsidR="00243063" w:rsidRPr="00A877C3" w:rsidRDefault="00030E81" w:rsidP="009325C6">
      <w:pPr>
        <w:pStyle w:val="BodyText"/>
        <w:pBdr>
          <w:bottom w:val="single" w:sz="12" w:space="1" w:color="auto"/>
        </w:pBdr>
        <w:ind w:left="1440" w:hanging="1440"/>
        <w:jc w:val="both"/>
      </w:pPr>
      <w:r w:rsidRPr="00A877C3">
        <w:rPr>
          <w:b/>
          <w:bCs/>
        </w:rPr>
        <w:t>Answer:</w:t>
      </w:r>
      <w:r w:rsidR="00E24527" w:rsidRPr="00A877C3">
        <w:tab/>
        <w:t xml:space="preserve">The NMFA believes it has budgeted adequate resources for this project. The final budget will be dependent upon proposals received, best and final offers, and negotiation of final terms and conditions. </w:t>
      </w:r>
    </w:p>
    <w:p w14:paraId="3249042C" w14:textId="77777777" w:rsidR="009325C6" w:rsidRDefault="009325C6" w:rsidP="009325C6">
      <w:pPr>
        <w:pStyle w:val="BodyText"/>
        <w:pBdr>
          <w:bottom w:val="single" w:sz="12" w:space="1" w:color="auto"/>
        </w:pBdr>
        <w:ind w:left="1440" w:hanging="1440"/>
        <w:jc w:val="both"/>
        <w:rPr>
          <w:b/>
          <w:bCs/>
        </w:rPr>
      </w:pPr>
    </w:p>
    <w:p w14:paraId="67722C0B" w14:textId="77777777" w:rsidR="00596B4E" w:rsidRDefault="00596B4E" w:rsidP="009325C6">
      <w:pPr>
        <w:pStyle w:val="BodyText"/>
        <w:pBdr>
          <w:bottom w:val="single" w:sz="12" w:space="1" w:color="auto"/>
        </w:pBdr>
        <w:ind w:left="1440" w:hanging="1440"/>
        <w:jc w:val="both"/>
        <w:rPr>
          <w:b/>
          <w:bCs/>
        </w:rPr>
      </w:pPr>
    </w:p>
    <w:p w14:paraId="4FDFE7EE" w14:textId="77777777" w:rsidR="00596B4E" w:rsidRPr="00A877C3" w:rsidRDefault="00596B4E" w:rsidP="009325C6">
      <w:pPr>
        <w:pStyle w:val="BodyText"/>
        <w:pBdr>
          <w:bottom w:val="single" w:sz="12" w:space="1" w:color="auto"/>
        </w:pBdr>
        <w:ind w:left="1440" w:hanging="1440"/>
        <w:jc w:val="both"/>
        <w:rPr>
          <w:b/>
          <w:bCs/>
        </w:rPr>
      </w:pPr>
    </w:p>
    <w:p w14:paraId="7CA7C6E0" w14:textId="77777777" w:rsidR="00243063" w:rsidRPr="00A877C3" w:rsidRDefault="00243063" w:rsidP="00064519">
      <w:pPr>
        <w:pStyle w:val="BodyText"/>
        <w:pBdr>
          <w:bottom w:val="single" w:sz="12" w:space="1" w:color="auto"/>
        </w:pBdr>
        <w:jc w:val="both"/>
        <w:rPr>
          <w:b/>
          <w:bCs/>
        </w:rPr>
      </w:pPr>
    </w:p>
    <w:p w14:paraId="1202355A" w14:textId="77777777" w:rsidR="009325C6" w:rsidRPr="00A877C3" w:rsidRDefault="009325C6" w:rsidP="009325C6">
      <w:pPr>
        <w:pStyle w:val="BodyText"/>
        <w:jc w:val="both"/>
        <w:rPr>
          <w:b/>
          <w:bCs/>
          <w:u w:val="single"/>
        </w:rPr>
      </w:pPr>
    </w:p>
    <w:p w14:paraId="266024FA" w14:textId="3465A72F" w:rsidR="002C1F49" w:rsidRPr="00A877C3" w:rsidRDefault="00030E81" w:rsidP="002C1F49">
      <w:pPr>
        <w:pStyle w:val="BodyText"/>
        <w:ind w:left="1440" w:hanging="1440"/>
        <w:jc w:val="both"/>
      </w:pPr>
      <w:r w:rsidRPr="00A877C3">
        <w:rPr>
          <w:b/>
          <w:bCs/>
        </w:rPr>
        <w:t>Question:</w:t>
      </w:r>
      <w:r w:rsidRPr="00A877C3">
        <w:rPr>
          <w:b/>
          <w:bCs/>
        </w:rPr>
        <w:tab/>
      </w:r>
      <w:r w:rsidR="00261CB6" w:rsidRPr="00A877C3">
        <w:t xml:space="preserve">Within item B 1.0, the RFP states: “loans made to i) public borrowers”.  This refers to loans to </w:t>
      </w:r>
      <w:proofErr w:type="spellStart"/>
      <w:r w:rsidR="00261CB6" w:rsidRPr="00A877C3">
        <w:t>munis</w:t>
      </w:r>
      <w:proofErr w:type="spellEnd"/>
      <w:r w:rsidR="00261CB6" w:rsidRPr="00A877C3">
        <w:t>, agencies, etc. rather than public (listed) firms, correct?</w:t>
      </w:r>
    </w:p>
    <w:p w14:paraId="5177615D" w14:textId="77777777" w:rsidR="002C1F49" w:rsidRPr="00A877C3" w:rsidRDefault="002C1F49" w:rsidP="002C1F49">
      <w:pPr>
        <w:pStyle w:val="BodyText"/>
        <w:ind w:left="1440" w:hanging="1440"/>
        <w:jc w:val="both"/>
      </w:pPr>
      <w:r w:rsidRPr="00A877C3">
        <w:t xml:space="preserve"> </w:t>
      </w:r>
    </w:p>
    <w:p w14:paraId="64E02760" w14:textId="75830BBC" w:rsidR="002C1F49" w:rsidRPr="00A877C3" w:rsidRDefault="002C1F49" w:rsidP="002C1F49">
      <w:pPr>
        <w:pStyle w:val="BodyText"/>
        <w:ind w:left="1440" w:hanging="1440"/>
        <w:jc w:val="both"/>
      </w:pPr>
    </w:p>
    <w:p w14:paraId="280AC388" w14:textId="77777777" w:rsidR="00030E81" w:rsidRPr="00A877C3" w:rsidRDefault="00030E81" w:rsidP="009325C6">
      <w:pPr>
        <w:pStyle w:val="BodyText"/>
        <w:jc w:val="both"/>
      </w:pPr>
    </w:p>
    <w:p w14:paraId="40A2ABC7" w14:textId="50BD61CA" w:rsidR="00030E81" w:rsidRPr="00A877C3" w:rsidRDefault="00030E81" w:rsidP="009325C6">
      <w:pPr>
        <w:pStyle w:val="BodyText"/>
        <w:jc w:val="both"/>
      </w:pPr>
      <w:r w:rsidRPr="00A877C3">
        <w:rPr>
          <w:b/>
          <w:bCs/>
        </w:rPr>
        <w:t>Answer:</w:t>
      </w:r>
      <w:r w:rsidR="00261CB6" w:rsidRPr="00A877C3">
        <w:rPr>
          <w:b/>
          <w:bCs/>
        </w:rPr>
        <w:tab/>
      </w:r>
      <w:r w:rsidR="00261CB6" w:rsidRPr="00A877C3">
        <w:t>Yes</w:t>
      </w:r>
    </w:p>
    <w:p w14:paraId="7D10AAAD" w14:textId="77777777" w:rsidR="009325C6" w:rsidRPr="00A877C3" w:rsidRDefault="009325C6" w:rsidP="009325C6">
      <w:pPr>
        <w:pStyle w:val="BodyText"/>
        <w:pBdr>
          <w:bottom w:val="single" w:sz="12" w:space="1" w:color="auto"/>
        </w:pBdr>
        <w:jc w:val="both"/>
        <w:rPr>
          <w:b/>
          <w:bCs/>
          <w:u w:val="single"/>
        </w:rPr>
      </w:pPr>
    </w:p>
    <w:p w14:paraId="08E2EC5B" w14:textId="2ACD2AEE" w:rsidR="000D0956" w:rsidRPr="00A877C3" w:rsidRDefault="00030E81" w:rsidP="009325C6">
      <w:pPr>
        <w:pStyle w:val="BodyText"/>
        <w:jc w:val="both"/>
        <w:rPr>
          <w:b/>
          <w:bCs/>
        </w:rPr>
      </w:pPr>
      <w:r w:rsidRPr="00A877C3">
        <w:rPr>
          <w:b/>
          <w:bCs/>
        </w:rPr>
        <w:tab/>
      </w:r>
    </w:p>
    <w:p w14:paraId="591B87C3" w14:textId="288A3A1B" w:rsidR="00030E81" w:rsidRPr="00A877C3" w:rsidRDefault="00030E81" w:rsidP="009325C6">
      <w:pPr>
        <w:pStyle w:val="BodyText"/>
        <w:ind w:left="1440" w:hanging="1440"/>
        <w:jc w:val="both"/>
      </w:pPr>
      <w:r w:rsidRPr="00A877C3">
        <w:rPr>
          <w:b/>
          <w:bCs/>
        </w:rPr>
        <w:t>Question:</w:t>
      </w:r>
      <w:r w:rsidRPr="00A877C3">
        <w:rPr>
          <w:b/>
          <w:bCs/>
        </w:rPr>
        <w:tab/>
      </w:r>
      <w:r w:rsidR="00A254CE" w:rsidRPr="00A877C3">
        <w:t>What is the rough percentage of current borrowers that provided, or could provide, financial statements, and what type of data do you receive or require (pro forma projections, audited financials, others)?</w:t>
      </w:r>
    </w:p>
    <w:p w14:paraId="103427F3" w14:textId="77777777" w:rsidR="00030E81" w:rsidRPr="00A877C3" w:rsidRDefault="00030E81" w:rsidP="009325C6">
      <w:pPr>
        <w:pStyle w:val="BodyText"/>
        <w:jc w:val="both"/>
      </w:pPr>
    </w:p>
    <w:p w14:paraId="41FE2D71" w14:textId="3775D4E0" w:rsidR="00243063" w:rsidRPr="00A877C3" w:rsidRDefault="00030E81" w:rsidP="009325C6">
      <w:pPr>
        <w:pStyle w:val="BodyText"/>
        <w:pBdr>
          <w:bottom w:val="single" w:sz="12" w:space="1" w:color="auto"/>
        </w:pBdr>
        <w:ind w:left="1440" w:hanging="1440"/>
        <w:jc w:val="both"/>
        <w:rPr>
          <w:b/>
          <w:bCs/>
        </w:rPr>
      </w:pPr>
      <w:r w:rsidRPr="00A877C3">
        <w:rPr>
          <w:b/>
          <w:bCs/>
        </w:rPr>
        <w:t>Answer:</w:t>
      </w:r>
      <w:r w:rsidR="005C460F" w:rsidRPr="00A877C3">
        <w:rPr>
          <w:b/>
          <w:bCs/>
        </w:rPr>
        <w:tab/>
      </w:r>
      <w:r w:rsidR="005C460F" w:rsidRPr="00A877C3">
        <w:t xml:space="preserve">The NMFA requires routine financials and audits </w:t>
      </w:r>
      <w:r w:rsidR="00152CEF" w:rsidRPr="00A877C3">
        <w:t xml:space="preserve">for its entire portfolio. The one exception is its </w:t>
      </w:r>
      <w:r w:rsidR="00064519" w:rsidRPr="00A877C3">
        <w:t>Covid-related recovery portfolio</w:t>
      </w:r>
      <w:r w:rsidR="00152CEF" w:rsidRPr="00A877C3">
        <w:t xml:space="preserve"> wherein such borrowers initially supplied tax returns.</w:t>
      </w:r>
      <w:r w:rsidR="00064519" w:rsidRPr="00A877C3">
        <w:rPr>
          <w:b/>
          <w:bCs/>
        </w:rPr>
        <w:t xml:space="preserve">  </w:t>
      </w:r>
    </w:p>
    <w:p w14:paraId="5AA55AA2" w14:textId="4F2217A0" w:rsidR="008823C2" w:rsidRPr="00A877C3" w:rsidRDefault="006F6DBD" w:rsidP="009325C6">
      <w:pPr>
        <w:pStyle w:val="BodyText"/>
        <w:pBdr>
          <w:bottom w:val="single" w:sz="12" w:space="1" w:color="auto"/>
        </w:pBdr>
        <w:ind w:left="1440" w:hanging="1440"/>
        <w:jc w:val="both"/>
      </w:pPr>
      <w:r w:rsidRPr="00A877C3">
        <w:rPr>
          <w:b/>
          <w:bCs/>
        </w:rPr>
        <w:tab/>
      </w:r>
      <w:r w:rsidRPr="00A877C3">
        <w:t xml:space="preserve"> </w:t>
      </w:r>
    </w:p>
    <w:p w14:paraId="0BF9647F" w14:textId="77777777" w:rsidR="009325C6" w:rsidRPr="00A877C3" w:rsidRDefault="009325C6" w:rsidP="009325C6">
      <w:pPr>
        <w:pStyle w:val="BodyText"/>
        <w:pBdr>
          <w:bottom w:val="single" w:sz="12" w:space="1" w:color="auto"/>
        </w:pBdr>
        <w:ind w:left="1440" w:hanging="1440"/>
        <w:jc w:val="both"/>
      </w:pPr>
    </w:p>
    <w:p w14:paraId="2260A374" w14:textId="77777777" w:rsidR="009325C6" w:rsidRPr="00A877C3" w:rsidRDefault="009325C6" w:rsidP="009325C6">
      <w:pPr>
        <w:pStyle w:val="BodyText"/>
        <w:jc w:val="both"/>
        <w:rPr>
          <w:b/>
          <w:bCs/>
          <w:u w:val="single"/>
        </w:rPr>
      </w:pPr>
    </w:p>
    <w:p w14:paraId="41D6D4D5" w14:textId="6B874291" w:rsidR="008823C2" w:rsidRPr="00A877C3" w:rsidRDefault="008823C2" w:rsidP="009325C6">
      <w:pPr>
        <w:pStyle w:val="BodyText"/>
        <w:ind w:left="1440" w:hanging="1440"/>
        <w:jc w:val="both"/>
      </w:pPr>
      <w:bookmarkStart w:id="0" w:name="_Hlk84578618"/>
      <w:r w:rsidRPr="00A877C3">
        <w:rPr>
          <w:b/>
          <w:bCs/>
        </w:rPr>
        <w:t>Question:</w:t>
      </w:r>
      <w:r w:rsidRPr="00A877C3">
        <w:rPr>
          <w:b/>
          <w:bCs/>
        </w:rPr>
        <w:tab/>
      </w:r>
      <w:r w:rsidR="000C4BDC" w:rsidRPr="00A877C3">
        <w:t>How much historical (or other) data does NMFA have regarding past loan performance, that could be used in scorecard calibration? Specifically, have you kept record of defaults and realized losses on defaulted projects?</w:t>
      </w:r>
    </w:p>
    <w:p w14:paraId="69AFD162" w14:textId="77777777" w:rsidR="008823C2" w:rsidRPr="00A877C3" w:rsidRDefault="008823C2" w:rsidP="009325C6">
      <w:pPr>
        <w:pStyle w:val="BodyText"/>
        <w:jc w:val="both"/>
      </w:pPr>
    </w:p>
    <w:p w14:paraId="19008CEC" w14:textId="10CD30E4" w:rsidR="008823C2" w:rsidRPr="00A877C3" w:rsidRDefault="008823C2" w:rsidP="009325C6">
      <w:pPr>
        <w:pStyle w:val="BodyText"/>
        <w:ind w:left="1440" w:hanging="1440"/>
        <w:jc w:val="both"/>
        <w:rPr>
          <w:b/>
          <w:bCs/>
        </w:rPr>
      </w:pPr>
      <w:r w:rsidRPr="00A877C3">
        <w:rPr>
          <w:b/>
          <w:bCs/>
        </w:rPr>
        <w:t>Answer:</w:t>
      </w:r>
      <w:r w:rsidRPr="00A877C3">
        <w:rPr>
          <w:b/>
          <w:bCs/>
        </w:rPr>
        <w:tab/>
      </w:r>
      <w:r w:rsidR="000C4BDC" w:rsidRPr="00A877C3">
        <w:t>NMFA has such data.</w:t>
      </w:r>
    </w:p>
    <w:p w14:paraId="67671946" w14:textId="77777777" w:rsidR="00243063" w:rsidRPr="00A877C3" w:rsidRDefault="00243063" w:rsidP="009325C6">
      <w:pPr>
        <w:pStyle w:val="BodyText"/>
        <w:ind w:left="1440" w:hanging="1440"/>
        <w:jc w:val="both"/>
        <w:rPr>
          <w:b/>
          <w:bCs/>
        </w:rPr>
      </w:pPr>
    </w:p>
    <w:p w14:paraId="5F16F6E6" w14:textId="77777777" w:rsidR="00243063" w:rsidRPr="00A877C3" w:rsidRDefault="00243063" w:rsidP="009325C6">
      <w:pPr>
        <w:pStyle w:val="BodyText"/>
        <w:ind w:left="1440" w:hanging="1440"/>
        <w:jc w:val="both"/>
      </w:pPr>
    </w:p>
    <w:p w14:paraId="4D3909E5" w14:textId="203D829D" w:rsidR="009325C6" w:rsidRPr="00A877C3" w:rsidRDefault="009325C6" w:rsidP="009325C6">
      <w:pPr>
        <w:pStyle w:val="BodyText"/>
        <w:pBdr>
          <w:bottom w:val="single" w:sz="12" w:space="1" w:color="auto"/>
        </w:pBdr>
        <w:ind w:left="1440" w:hanging="1440"/>
        <w:jc w:val="both"/>
        <w:rPr>
          <w:b/>
          <w:bCs/>
          <w:color w:val="0000CC"/>
        </w:rPr>
      </w:pPr>
    </w:p>
    <w:p w14:paraId="5FB0B8D0" w14:textId="77777777" w:rsidR="009325C6" w:rsidRPr="00A877C3" w:rsidRDefault="009325C6" w:rsidP="009325C6">
      <w:pPr>
        <w:pStyle w:val="BodyText"/>
        <w:ind w:left="1440" w:hanging="1440"/>
        <w:jc w:val="both"/>
        <w:rPr>
          <w:b/>
          <w:bCs/>
          <w:color w:val="0000CC"/>
        </w:rPr>
      </w:pPr>
    </w:p>
    <w:bookmarkEnd w:id="0"/>
    <w:p w14:paraId="30459884" w14:textId="4E064345" w:rsidR="00FE41B6" w:rsidRPr="00A877C3" w:rsidRDefault="00FE41B6" w:rsidP="000901E8">
      <w:pPr>
        <w:pStyle w:val="BodyText"/>
        <w:ind w:left="1440" w:hanging="1440"/>
        <w:jc w:val="both"/>
      </w:pPr>
      <w:r w:rsidRPr="00A877C3">
        <w:rPr>
          <w:b/>
          <w:bCs/>
        </w:rPr>
        <w:t>Question:</w:t>
      </w:r>
      <w:r w:rsidRPr="00A877C3">
        <w:rPr>
          <w:b/>
          <w:bCs/>
        </w:rPr>
        <w:tab/>
      </w:r>
      <w:r w:rsidR="00485E9A" w:rsidRPr="00A877C3">
        <w:t xml:space="preserve">Is there a fixed deadline for completion of any of the components of this project?  </w:t>
      </w:r>
    </w:p>
    <w:p w14:paraId="498D85AC" w14:textId="77777777" w:rsidR="000901E8" w:rsidRPr="00A877C3" w:rsidRDefault="000901E8" w:rsidP="000901E8">
      <w:pPr>
        <w:pStyle w:val="BodyText"/>
        <w:ind w:left="1440" w:hanging="1440"/>
        <w:jc w:val="both"/>
        <w:rPr>
          <w:b/>
          <w:bCs/>
        </w:rPr>
      </w:pPr>
    </w:p>
    <w:p w14:paraId="284CE48D" w14:textId="77777777" w:rsidR="000901E8" w:rsidRPr="00A877C3" w:rsidRDefault="000901E8" w:rsidP="000901E8">
      <w:pPr>
        <w:pStyle w:val="BodyText"/>
        <w:ind w:left="1440" w:hanging="1440"/>
        <w:jc w:val="both"/>
      </w:pPr>
    </w:p>
    <w:p w14:paraId="2AD1A684" w14:textId="07200907" w:rsidR="00243063" w:rsidRPr="00A877C3" w:rsidRDefault="00FE41B6" w:rsidP="009325C6">
      <w:pPr>
        <w:pStyle w:val="BodyText"/>
        <w:jc w:val="both"/>
        <w:rPr>
          <w:b/>
          <w:bCs/>
        </w:rPr>
      </w:pPr>
      <w:r w:rsidRPr="00A877C3">
        <w:rPr>
          <w:b/>
          <w:bCs/>
        </w:rPr>
        <w:t>Answer:</w:t>
      </w:r>
      <w:r w:rsidR="00485E9A" w:rsidRPr="00A877C3">
        <w:rPr>
          <w:b/>
          <w:bCs/>
        </w:rPr>
        <w:tab/>
      </w:r>
      <w:r w:rsidR="00E8069A" w:rsidRPr="00A877C3">
        <w:t>Not at this time.</w:t>
      </w:r>
    </w:p>
    <w:p w14:paraId="0C602414" w14:textId="77777777" w:rsidR="00243063" w:rsidRPr="00A877C3" w:rsidRDefault="00243063" w:rsidP="009325C6">
      <w:pPr>
        <w:pStyle w:val="BodyText"/>
        <w:jc w:val="both"/>
        <w:rPr>
          <w:b/>
          <w:bCs/>
        </w:rPr>
      </w:pPr>
    </w:p>
    <w:p w14:paraId="78F8BD64" w14:textId="47EDE467" w:rsidR="00FE41B6" w:rsidRPr="00A877C3" w:rsidRDefault="00FE41B6" w:rsidP="009325C6">
      <w:pPr>
        <w:pStyle w:val="BodyText"/>
        <w:jc w:val="both"/>
      </w:pPr>
      <w:r w:rsidRPr="00A877C3">
        <w:rPr>
          <w:b/>
          <w:bCs/>
        </w:rPr>
        <w:tab/>
      </w:r>
    </w:p>
    <w:p w14:paraId="0F0E8545" w14:textId="77777777" w:rsidR="009325C6" w:rsidRPr="00A877C3" w:rsidRDefault="009325C6" w:rsidP="009325C6">
      <w:pPr>
        <w:pStyle w:val="BodyText"/>
        <w:pBdr>
          <w:bottom w:val="single" w:sz="12" w:space="1" w:color="auto"/>
        </w:pBdr>
        <w:jc w:val="both"/>
      </w:pPr>
    </w:p>
    <w:p w14:paraId="2833DABA" w14:textId="3F96F670" w:rsidR="00FE41B6" w:rsidRPr="00A877C3" w:rsidRDefault="00FE41B6" w:rsidP="009325C6">
      <w:pPr>
        <w:pStyle w:val="BodyText"/>
        <w:jc w:val="both"/>
      </w:pPr>
      <w:r w:rsidRPr="00A877C3">
        <w:tab/>
      </w:r>
      <w:r w:rsidRPr="00A877C3">
        <w:tab/>
      </w:r>
      <w:r w:rsidRPr="00A877C3">
        <w:tab/>
      </w:r>
      <w:r w:rsidRPr="00A877C3">
        <w:tab/>
      </w:r>
      <w:r w:rsidRPr="00A877C3">
        <w:tab/>
      </w:r>
      <w:r w:rsidRPr="00A877C3">
        <w:tab/>
      </w:r>
      <w:r w:rsidRPr="00A877C3">
        <w:tab/>
      </w:r>
      <w:r w:rsidRPr="00A877C3">
        <w:tab/>
      </w:r>
      <w:r w:rsidRPr="00A877C3">
        <w:tab/>
      </w:r>
      <w:r w:rsidRPr="00A877C3">
        <w:tab/>
      </w:r>
      <w:r w:rsidRPr="00A877C3">
        <w:tab/>
      </w:r>
    </w:p>
    <w:p w14:paraId="58EB977B" w14:textId="275B8EC1" w:rsidR="00FE41B6" w:rsidRPr="00A877C3" w:rsidRDefault="00FE41B6" w:rsidP="00C96874">
      <w:pPr>
        <w:pStyle w:val="BodyText"/>
        <w:ind w:left="1440" w:hanging="1440"/>
        <w:jc w:val="both"/>
      </w:pPr>
      <w:r w:rsidRPr="00A877C3">
        <w:rPr>
          <w:b/>
          <w:bCs/>
        </w:rPr>
        <w:t>Question:</w:t>
      </w:r>
      <w:r w:rsidRPr="00A877C3">
        <w:rPr>
          <w:b/>
          <w:bCs/>
        </w:rPr>
        <w:tab/>
      </w:r>
      <w:r w:rsidR="00354880" w:rsidRPr="00A877C3">
        <w:t>What type of loan portfolio stress tests is the NMFA envisioning (interest rate shocks, credit cycles, single loan failures?</w:t>
      </w:r>
    </w:p>
    <w:p w14:paraId="611F1F53" w14:textId="77777777" w:rsidR="00FE41B6" w:rsidRPr="00A877C3" w:rsidRDefault="00FE41B6" w:rsidP="009325C6">
      <w:pPr>
        <w:pStyle w:val="BodyText"/>
        <w:jc w:val="both"/>
      </w:pPr>
    </w:p>
    <w:p w14:paraId="0201A499" w14:textId="73AA3A2D" w:rsidR="00FE41B6" w:rsidRPr="00A877C3" w:rsidRDefault="00FE41B6" w:rsidP="00152CEF">
      <w:pPr>
        <w:pStyle w:val="BodyText"/>
        <w:ind w:left="1440" w:hanging="1440"/>
        <w:jc w:val="both"/>
      </w:pPr>
      <w:r w:rsidRPr="00A877C3">
        <w:rPr>
          <w:b/>
          <w:bCs/>
        </w:rPr>
        <w:t>Answer:</w:t>
      </w:r>
      <w:r w:rsidRPr="00A877C3">
        <w:rPr>
          <w:b/>
          <w:bCs/>
        </w:rPr>
        <w:tab/>
      </w:r>
      <w:r w:rsidR="00354880" w:rsidRPr="00A877C3">
        <w:t>That is correct</w:t>
      </w:r>
      <w:r w:rsidR="00152CEF" w:rsidRPr="00A877C3">
        <w:t>, however the NMFA seeks additional input on hypothetical, historical and simulated scenarios.</w:t>
      </w:r>
    </w:p>
    <w:p w14:paraId="542AE3BE" w14:textId="77777777" w:rsidR="00243063" w:rsidRPr="00A877C3" w:rsidRDefault="00243063" w:rsidP="009325C6">
      <w:pPr>
        <w:pStyle w:val="BodyText"/>
        <w:jc w:val="both"/>
        <w:rPr>
          <w:b/>
          <w:bCs/>
        </w:rPr>
      </w:pPr>
    </w:p>
    <w:p w14:paraId="3AFE4E29" w14:textId="77777777" w:rsidR="00243063" w:rsidRPr="00A877C3" w:rsidRDefault="00243063" w:rsidP="009325C6">
      <w:pPr>
        <w:pStyle w:val="BodyText"/>
        <w:jc w:val="both"/>
      </w:pPr>
    </w:p>
    <w:p w14:paraId="195EBA76" w14:textId="6223FEC2" w:rsidR="009325C6" w:rsidRPr="00A877C3" w:rsidRDefault="009325C6" w:rsidP="009325C6">
      <w:pPr>
        <w:pStyle w:val="BodyText"/>
        <w:pBdr>
          <w:bottom w:val="single" w:sz="12" w:space="1" w:color="auto"/>
        </w:pBdr>
        <w:jc w:val="both"/>
        <w:rPr>
          <w:b/>
          <w:bCs/>
        </w:rPr>
      </w:pPr>
    </w:p>
    <w:p w14:paraId="76DBE50A" w14:textId="41C99E6B" w:rsidR="00FE41B6" w:rsidRPr="00A877C3" w:rsidRDefault="00FE41B6" w:rsidP="009325C6">
      <w:pPr>
        <w:pStyle w:val="BodyText"/>
        <w:jc w:val="both"/>
      </w:pPr>
      <w:r w:rsidRPr="00A877C3">
        <w:tab/>
      </w:r>
      <w:r w:rsidRPr="00A877C3">
        <w:tab/>
      </w:r>
      <w:r w:rsidRPr="00A877C3">
        <w:tab/>
      </w:r>
      <w:r w:rsidRPr="00A877C3">
        <w:tab/>
      </w:r>
      <w:r w:rsidRPr="00A877C3">
        <w:tab/>
      </w:r>
      <w:r w:rsidRPr="00A877C3">
        <w:tab/>
      </w:r>
      <w:r w:rsidRPr="00A877C3">
        <w:tab/>
      </w:r>
      <w:r w:rsidRPr="00A877C3">
        <w:tab/>
      </w:r>
      <w:r w:rsidRPr="00A877C3">
        <w:tab/>
      </w:r>
      <w:r w:rsidRPr="00A877C3">
        <w:tab/>
      </w:r>
      <w:r w:rsidRPr="00A877C3">
        <w:tab/>
      </w:r>
    </w:p>
    <w:p w14:paraId="79953BAA" w14:textId="0AC69D1C" w:rsidR="00FE41B6" w:rsidRPr="00A877C3" w:rsidRDefault="00FE41B6" w:rsidP="00C96874">
      <w:pPr>
        <w:pStyle w:val="BodyText"/>
        <w:ind w:left="1440" w:hanging="1440"/>
        <w:jc w:val="both"/>
      </w:pPr>
      <w:r w:rsidRPr="00A877C3">
        <w:rPr>
          <w:b/>
          <w:bCs/>
        </w:rPr>
        <w:t>Question:</w:t>
      </w:r>
      <w:r w:rsidRPr="00A877C3">
        <w:rPr>
          <w:b/>
          <w:bCs/>
        </w:rPr>
        <w:tab/>
      </w:r>
      <w:r w:rsidR="00BB2197" w:rsidRPr="00A877C3">
        <w:t>Does NMFA currently use a single consistent rating scale for the credit quality of all borrowers? Would the project include the development/calibration of a new rating scale?</w:t>
      </w:r>
    </w:p>
    <w:p w14:paraId="6D1EDEC4" w14:textId="77777777" w:rsidR="00FE41B6" w:rsidRPr="00A877C3" w:rsidRDefault="00FE41B6" w:rsidP="009325C6">
      <w:pPr>
        <w:pStyle w:val="BodyText"/>
        <w:jc w:val="both"/>
      </w:pPr>
    </w:p>
    <w:p w14:paraId="04A5D1C0" w14:textId="52937DED" w:rsidR="00243063" w:rsidRPr="00A877C3" w:rsidRDefault="00FE41B6" w:rsidP="00454D39">
      <w:pPr>
        <w:pStyle w:val="BodyText"/>
        <w:ind w:left="1440" w:hanging="1440"/>
        <w:jc w:val="both"/>
        <w:rPr>
          <w:b/>
          <w:bCs/>
        </w:rPr>
      </w:pPr>
      <w:r w:rsidRPr="00A877C3">
        <w:rPr>
          <w:b/>
          <w:bCs/>
        </w:rPr>
        <w:t>Answer:</w:t>
      </w:r>
      <w:r w:rsidRPr="00A877C3">
        <w:rPr>
          <w:b/>
          <w:bCs/>
        </w:rPr>
        <w:tab/>
      </w:r>
      <w:r w:rsidR="008D7FD2" w:rsidRPr="00A877C3">
        <w:t>His</w:t>
      </w:r>
      <w:r w:rsidR="00645402" w:rsidRPr="00A877C3">
        <w:t xml:space="preserve">torically, </w:t>
      </w:r>
      <w:r w:rsidR="00A733D5" w:rsidRPr="00A877C3">
        <w:t>t</w:t>
      </w:r>
      <w:r w:rsidR="00454D39" w:rsidRPr="00A877C3">
        <w:t xml:space="preserve">he NMFA </w:t>
      </w:r>
      <w:r w:rsidR="00A733D5" w:rsidRPr="00A877C3">
        <w:t xml:space="preserve">has </w:t>
      </w:r>
      <w:r w:rsidR="00545AA3" w:rsidRPr="00A877C3">
        <w:t xml:space="preserve">tailored rating scales to the particular program. </w:t>
      </w:r>
      <w:r w:rsidR="00B338D0" w:rsidRPr="00A877C3">
        <w:t xml:space="preserve">Thus, NMFA </w:t>
      </w:r>
      <w:r w:rsidR="00454D39" w:rsidRPr="00A877C3">
        <w:t xml:space="preserve">does not have one consistent rating scale </w:t>
      </w:r>
      <w:r w:rsidR="00A40D6E" w:rsidRPr="00A877C3">
        <w:t>across all loan programs</w:t>
      </w:r>
      <w:r w:rsidR="00454D39" w:rsidRPr="00A877C3">
        <w:t>.</w:t>
      </w:r>
      <w:r w:rsidR="00B338D0" w:rsidRPr="00A877C3">
        <w:t xml:space="preserve"> </w:t>
      </w:r>
      <w:r w:rsidR="00454D39" w:rsidRPr="00A877C3">
        <w:t>The contemplated project would include the development/calibration of a new rating scale.</w:t>
      </w:r>
    </w:p>
    <w:p w14:paraId="1B84592F" w14:textId="77777777" w:rsidR="00FE41B6" w:rsidRPr="00A877C3" w:rsidRDefault="00FE41B6" w:rsidP="009325C6">
      <w:pPr>
        <w:pStyle w:val="BodyText"/>
        <w:pBdr>
          <w:bottom w:val="single" w:sz="12" w:space="1" w:color="auto"/>
        </w:pBdr>
        <w:jc w:val="both"/>
      </w:pPr>
      <w:r w:rsidRPr="00A877C3">
        <w:lastRenderedPageBreak/>
        <w:tab/>
      </w:r>
      <w:r w:rsidRPr="00A877C3">
        <w:tab/>
      </w:r>
    </w:p>
    <w:p w14:paraId="16264866" w14:textId="45BD80CD" w:rsidR="00FE41B6" w:rsidRPr="00A877C3" w:rsidRDefault="00FE41B6" w:rsidP="009325C6">
      <w:pPr>
        <w:pStyle w:val="BodyText"/>
        <w:jc w:val="both"/>
      </w:pPr>
      <w:r w:rsidRPr="00A877C3">
        <w:tab/>
      </w:r>
      <w:r w:rsidRPr="00A877C3">
        <w:tab/>
      </w:r>
      <w:r w:rsidRPr="00A877C3">
        <w:tab/>
      </w:r>
      <w:r w:rsidRPr="00A877C3">
        <w:tab/>
      </w:r>
      <w:r w:rsidRPr="00A877C3">
        <w:tab/>
      </w:r>
      <w:r w:rsidRPr="00A877C3">
        <w:tab/>
      </w:r>
    </w:p>
    <w:p w14:paraId="31F7A09A" w14:textId="2D397C25" w:rsidR="00FE41B6" w:rsidRPr="00A877C3" w:rsidRDefault="00FE41B6" w:rsidP="00DA3F58">
      <w:pPr>
        <w:pStyle w:val="BodyText"/>
        <w:ind w:left="1440" w:hanging="1440"/>
        <w:jc w:val="both"/>
      </w:pPr>
      <w:r w:rsidRPr="00A877C3">
        <w:rPr>
          <w:b/>
          <w:bCs/>
        </w:rPr>
        <w:t>Question:</w:t>
      </w:r>
      <w:r w:rsidRPr="00A877C3">
        <w:rPr>
          <w:b/>
          <w:bCs/>
        </w:rPr>
        <w:tab/>
      </w:r>
      <w:r w:rsidR="00DA3F58" w:rsidRPr="00A877C3">
        <w:t xml:space="preserve">Within item C 2.0, the RFP states “Apply risk ratings/scorecards to existing portfolio in a ‘bulk scorecard process’. Is this a one-time conversion of the existing portfolio to the new scorecard/ risk rating methodology? Or the ability to run/risk rate the existing portfolio on an ongoing basis (quarterly, semi-annual)?  </w:t>
      </w:r>
    </w:p>
    <w:p w14:paraId="03D90492" w14:textId="77777777" w:rsidR="00FE41B6" w:rsidRPr="00A877C3" w:rsidRDefault="00FE41B6" w:rsidP="009325C6">
      <w:pPr>
        <w:pStyle w:val="BodyText"/>
        <w:jc w:val="both"/>
      </w:pPr>
    </w:p>
    <w:p w14:paraId="105D7BC4" w14:textId="3EE0772E" w:rsidR="00243063" w:rsidRPr="00A877C3" w:rsidRDefault="00FE41B6" w:rsidP="00007B15">
      <w:pPr>
        <w:pStyle w:val="BodyText"/>
        <w:ind w:left="1440" w:hanging="1440"/>
        <w:jc w:val="both"/>
      </w:pPr>
      <w:r w:rsidRPr="00A877C3">
        <w:rPr>
          <w:b/>
          <w:bCs/>
        </w:rPr>
        <w:t>Answer:</w:t>
      </w:r>
      <w:r w:rsidR="00DA3F58" w:rsidRPr="00A877C3">
        <w:rPr>
          <w:b/>
          <w:bCs/>
        </w:rPr>
        <w:tab/>
      </w:r>
      <w:r w:rsidR="00A877C3" w:rsidRPr="00A877C3">
        <w:t>The NMFA contemplates an initial bulk rating, with the ability to re-rate the portfolio as conditions warrant.</w:t>
      </w:r>
      <w:r w:rsidR="00007B15" w:rsidRPr="00A877C3">
        <w:t xml:space="preserve"> That said, the existing portfolios should be subject to stress testing.</w:t>
      </w:r>
    </w:p>
    <w:p w14:paraId="597E2B53" w14:textId="77777777" w:rsidR="00243063" w:rsidRPr="00A877C3" w:rsidRDefault="00243063" w:rsidP="009325C6">
      <w:pPr>
        <w:pStyle w:val="BodyText"/>
        <w:jc w:val="both"/>
        <w:rPr>
          <w:b/>
          <w:bCs/>
        </w:rPr>
      </w:pPr>
    </w:p>
    <w:p w14:paraId="37911999" w14:textId="6D61BC35" w:rsidR="00FE41B6" w:rsidRPr="00A877C3" w:rsidRDefault="00FE41B6" w:rsidP="009325C6">
      <w:pPr>
        <w:pStyle w:val="BodyText"/>
        <w:jc w:val="both"/>
        <w:rPr>
          <w:b/>
          <w:bCs/>
        </w:rPr>
      </w:pPr>
      <w:r w:rsidRPr="00A877C3">
        <w:rPr>
          <w:b/>
          <w:bCs/>
        </w:rPr>
        <w:tab/>
      </w:r>
    </w:p>
    <w:p w14:paraId="577FA0A1" w14:textId="77777777" w:rsidR="009325C6" w:rsidRPr="00A877C3" w:rsidRDefault="009325C6" w:rsidP="009325C6">
      <w:pPr>
        <w:pStyle w:val="BodyText"/>
        <w:pBdr>
          <w:bottom w:val="single" w:sz="12" w:space="1" w:color="auto"/>
        </w:pBdr>
        <w:jc w:val="both"/>
        <w:rPr>
          <w:b/>
          <w:bCs/>
        </w:rPr>
      </w:pPr>
    </w:p>
    <w:p w14:paraId="7BD5A07F" w14:textId="2BF68FF8" w:rsidR="00FE41B6" w:rsidRPr="00A877C3" w:rsidRDefault="00FE41B6" w:rsidP="009325C6">
      <w:pPr>
        <w:pStyle w:val="BodyText"/>
        <w:jc w:val="both"/>
        <w:rPr>
          <w:b/>
          <w:bCs/>
        </w:rPr>
      </w:pPr>
      <w:r w:rsidRPr="00A877C3">
        <w:rPr>
          <w:b/>
          <w:bCs/>
        </w:rPr>
        <w:tab/>
      </w:r>
      <w:r w:rsidRPr="00A877C3">
        <w:rPr>
          <w:b/>
          <w:bCs/>
        </w:rPr>
        <w:tab/>
      </w:r>
      <w:r w:rsidRPr="00A877C3">
        <w:rPr>
          <w:b/>
          <w:bCs/>
        </w:rPr>
        <w:tab/>
      </w:r>
      <w:r w:rsidRPr="00A877C3">
        <w:rPr>
          <w:b/>
          <w:bCs/>
        </w:rPr>
        <w:tab/>
      </w:r>
      <w:r w:rsidRPr="00A877C3">
        <w:rPr>
          <w:b/>
          <w:bCs/>
        </w:rPr>
        <w:tab/>
      </w:r>
      <w:r w:rsidRPr="00A877C3">
        <w:rPr>
          <w:b/>
          <w:bCs/>
        </w:rPr>
        <w:tab/>
      </w:r>
      <w:r w:rsidRPr="00A877C3">
        <w:rPr>
          <w:b/>
          <w:bCs/>
        </w:rPr>
        <w:tab/>
      </w:r>
      <w:r w:rsidRPr="00A877C3">
        <w:rPr>
          <w:b/>
          <w:bCs/>
        </w:rPr>
        <w:tab/>
      </w:r>
      <w:r w:rsidRPr="00A877C3">
        <w:rPr>
          <w:b/>
          <w:bCs/>
        </w:rPr>
        <w:tab/>
      </w:r>
      <w:r w:rsidRPr="00A877C3">
        <w:rPr>
          <w:b/>
          <w:bCs/>
        </w:rPr>
        <w:tab/>
      </w:r>
    </w:p>
    <w:p w14:paraId="5106DC13" w14:textId="20B915D8" w:rsidR="00FE41B6" w:rsidRPr="009325C6" w:rsidRDefault="00FE41B6" w:rsidP="00C96874">
      <w:pPr>
        <w:pStyle w:val="BodyText"/>
        <w:ind w:left="1440" w:hanging="1440"/>
        <w:jc w:val="both"/>
        <w:rPr>
          <w:b/>
          <w:bCs/>
        </w:rPr>
      </w:pPr>
      <w:r w:rsidRPr="00A877C3">
        <w:rPr>
          <w:b/>
          <w:bCs/>
        </w:rPr>
        <w:t>Question:</w:t>
      </w:r>
      <w:r w:rsidR="003467A3" w:rsidRPr="00A877C3">
        <w:t xml:space="preserve"> </w:t>
      </w:r>
      <w:r w:rsidR="00C96874" w:rsidRPr="00A877C3">
        <w:tab/>
      </w:r>
      <w:r w:rsidR="00A30E55" w:rsidRPr="00A877C3">
        <w:t>Can NMFA provide some detail on the scope of services provided by existing NMFA scorecard input spreading systems, such as Cash Suites? Would scorecards developed under this project be able to source all inputs from these existing systems and if so, via API or other means?</w:t>
      </w:r>
      <w:r w:rsidR="00A30E55" w:rsidRPr="00A30E55">
        <w:t xml:space="preserve">  </w:t>
      </w:r>
      <w:r w:rsidR="000F30FE">
        <w:rPr>
          <w:b/>
          <w:bCs/>
        </w:rPr>
        <w:tab/>
      </w:r>
      <w:r w:rsidRPr="009325C6">
        <w:rPr>
          <w:b/>
          <w:bCs/>
        </w:rPr>
        <w:tab/>
      </w:r>
    </w:p>
    <w:p w14:paraId="0F35954E" w14:textId="77777777" w:rsidR="00FE41B6" w:rsidRPr="009325C6" w:rsidRDefault="00FE41B6" w:rsidP="009325C6">
      <w:pPr>
        <w:pStyle w:val="BodyText"/>
        <w:jc w:val="both"/>
      </w:pPr>
    </w:p>
    <w:p w14:paraId="05B4AAEF" w14:textId="77777777" w:rsidR="00A877C3" w:rsidRPr="00A877C3" w:rsidRDefault="00FE41B6" w:rsidP="009325C6">
      <w:pPr>
        <w:pStyle w:val="BodyText"/>
        <w:ind w:left="1440" w:hanging="1440"/>
        <w:jc w:val="both"/>
      </w:pPr>
      <w:r w:rsidRPr="009325C6">
        <w:rPr>
          <w:b/>
          <w:bCs/>
        </w:rPr>
        <w:t>Answer:</w:t>
      </w:r>
      <w:r w:rsidRPr="009325C6">
        <w:rPr>
          <w:b/>
          <w:bCs/>
        </w:rPr>
        <w:tab/>
      </w:r>
      <w:r w:rsidR="00EF4EA2" w:rsidRPr="00A877C3">
        <w:t>Cash Suites</w:t>
      </w:r>
      <w:r w:rsidR="00A877C3" w:rsidRPr="00A877C3">
        <w:t xml:space="preserve"> without development will not integrate with other systems.  Any data would be available for manual input. </w:t>
      </w:r>
    </w:p>
    <w:p w14:paraId="6266A13D" w14:textId="77777777" w:rsidR="00A877C3" w:rsidRPr="00A877C3" w:rsidRDefault="00A877C3" w:rsidP="009325C6">
      <w:pPr>
        <w:pStyle w:val="BodyText"/>
        <w:ind w:left="1440" w:hanging="1440"/>
        <w:jc w:val="both"/>
      </w:pPr>
    </w:p>
    <w:p w14:paraId="1B7F4720" w14:textId="77777777" w:rsidR="00243063" w:rsidRPr="00A877C3" w:rsidRDefault="00243063" w:rsidP="009325C6">
      <w:pPr>
        <w:pStyle w:val="BodyText"/>
        <w:ind w:left="1440" w:hanging="1440"/>
        <w:jc w:val="both"/>
      </w:pPr>
    </w:p>
    <w:p w14:paraId="15AD80FE" w14:textId="29396FB5" w:rsidR="00FE41B6" w:rsidRPr="00A877C3" w:rsidRDefault="009C7660" w:rsidP="009325C6">
      <w:pPr>
        <w:pStyle w:val="BodyText"/>
        <w:ind w:left="1440" w:hanging="1440"/>
        <w:jc w:val="both"/>
      </w:pPr>
      <w:r w:rsidRPr="00A877C3">
        <w:t xml:space="preserve"> </w:t>
      </w:r>
    </w:p>
    <w:p w14:paraId="174ED429" w14:textId="77777777" w:rsidR="009325C6" w:rsidRPr="00A877C3" w:rsidRDefault="009325C6" w:rsidP="009325C6">
      <w:pPr>
        <w:pStyle w:val="BodyText"/>
        <w:pBdr>
          <w:bottom w:val="single" w:sz="12" w:space="1" w:color="auto"/>
        </w:pBdr>
        <w:jc w:val="both"/>
        <w:rPr>
          <w:u w:val="single"/>
        </w:rPr>
      </w:pPr>
    </w:p>
    <w:p w14:paraId="19AD5DE1" w14:textId="240C5A80" w:rsidR="00FE41B6" w:rsidRPr="00A877C3" w:rsidRDefault="00FE41B6" w:rsidP="009325C6">
      <w:pPr>
        <w:pStyle w:val="BodyText"/>
        <w:jc w:val="both"/>
      </w:pPr>
      <w:r w:rsidRPr="00A877C3">
        <w:tab/>
      </w:r>
      <w:r w:rsidRPr="00A877C3">
        <w:tab/>
      </w:r>
      <w:r w:rsidRPr="00A877C3">
        <w:tab/>
      </w:r>
      <w:r w:rsidRPr="00A877C3">
        <w:tab/>
      </w:r>
      <w:r w:rsidRPr="00A877C3">
        <w:tab/>
      </w:r>
      <w:r w:rsidRPr="00A877C3">
        <w:tab/>
      </w:r>
      <w:r w:rsidRPr="00A877C3">
        <w:tab/>
      </w:r>
      <w:r w:rsidRPr="00A877C3">
        <w:tab/>
      </w:r>
      <w:r w:rsidRPr="00A877C3">
        <w:tab/>
      </w:r>
      <w:r w:rsidRPr="00A877C3">
        <w:tab/>
      </w:r>
    </w:p>
    <w:p w14:paraId="59E8A2A4" w14:textId="4846B937" w:rsidR="00FE41B6" w:rsidRPr="00A877C3" w:rsidRDefault="00FE41B6" w:rsidP="0044292D">
      <w:pPr>
        <w:pStyle w:val="BodyText"/>
        <w:ind w:left="1440" w:hanging="1440"/>
        <w:jc w:val="both"/>
      </w:pPr>
      <w:r w:rsidRPr="00596B4E">
        <w:rPr>
          <w:b/>
          <w:bCs/>
        </w:rPr>
        <w:t>Question:</w:t>
      </w:r>
      <w:r w:rsidRPr="00A877C3">
        <w:tab/>
      </w:r>
      <w:r w:rsidR="0044292D" w:rsidRPr="00A877C3">
        <w:t xml:space="preserve">Given that NMFA may be migrating to new systems, will sufficient NMFA systems integration under this contract will be achieved by making all relevant scorecard output data available via API access to a cloud data storage solution of the vendor’s choosing, or by other means?  </w:t>
      </w:r>
    </w:p>
    <w:p w14:paraId="4CB44BFD" w14:textId="77777777" w:rsidR="00FE41B6" w:rsidRPr="00A877C3" w:rsidRDefault="00FE41B6" w:rsidP="009325C6">
      <w:pPr>
        <w:pStyle w:val="BodyText"/>
        <w:jc w:val="both"/>
      </w:pPr>
    </w:p>
    <w:p w14:paraId="3BD3FDA8" w14:textId="5B57C214" w:rsidR="00FE41B6" w:rsidRPr="00A877C3" w:rsidRDefault="00FE41B6" w:rsidP="009325C6">
      <w:pPr>
        <w:pStyle w:val="BodyText"/>
        <w:jc w:val="both"/>
      </w:pPr>
      <w:r w:rsidRPr="00596B4E">
        <w:rPr>
          <w:b/>
          <w:bCs/>
        </w:rPr>
        <w:t>Answer:</w:t>
      </w:r>
      <w:r w:rsidRPr="00A877C3">
        <w:tab/>
      </w:r>
      <w:r w:rsidR="0002479A" w:rsidRPr="00A877C3">
        <w:t>The NMFA is open to various solutions.</w:t>
      </w:r>
    </w:p>
    <w:p w14:paraId="72AFA751" w14:textId="77777777" w:rsidR="006106EC" w:rsidRDefault="006106EC" w:rsidP="009325C6">
      <w:pPr>
        <w:pStyle w:val="BodyText"/>
        <w:pBdr>
          <w:bottom w:val="single" w:sz="12" w:space="1" w:color="auto"/>
        </w:pBdr>
        <w:jc w:val="both"/>
        <w:rPr>
          <w:b/>
          <w:bCs/>
        </w:rPr>
      </w:pPr>
    </w:p>
    <w:p w14:paraId="13A7B634" w14:textId="77777777" w:rsidR="00243063" w:rsidRDefault="00243063" w:rsidP="009325C6">
      <w:pPr>
        <w:pStyle w:val="BodyText"/>
        <w:pBdr>
          <w:bottom w:val="single" w:sz="12" w:space="1" w:color="auto"/>
        </w:pBdr>
        <w:jc w:val="both"/>
        <w:rPr>
          <w:b/>
          <w:bCs/>
        </w:rPr>
      </w:pPr>
    </w:p>
    <w:sectPr w:rsidR="00243063" w:rsidSect="009325C6">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BD"/>
    <w:rsid w:val="00004B8D"/>
    <w:rsid w:val="00007B15"/>
    <w:rsid w:val="0002479A"/>
    <w:rsid w:val="00030E81"/>
    <w:rsid w:val="00041F5F"/>
    <w:rsid w:val="000510D4"/>
    <w:rsid w:val="00054F02"/>
    <w:rsid w:val="00064519"/>
    <w:rsid w:val="000901E8"/>
    <w:rsid w:val="000A3822"/>
    <w:rsid w:val="000C41F7"/>
    <w:rsid w:val="000C4BDC"/>
    <w:rsid w:val="000D0956"/>
    <w:rsid w:val="000D1593"/>
    <w:rsid w:val="000D4724"/>
    <w:rsid w:val="000D5E2F"/>
    <w:rsid w:val="000D7AE3"/>
    <w:rsid w:val="000E6692"/>
    <w:rsid w:val="000F2385"/>
    <w:rsid w:val="000F2A4B"/>
    <w:rsid w:val="000F30FE"/>
    <w:rsid w:val="001125DA"/>
    <w:rsid w:val="00116FE4"/>
    <w:rsid w:val="001318A9"/>
    <w:rsid w:val="00142E78"/>
    <w:rsid w:val="001435A3"/>
    <w:rsid w:val="00152CEF"/>
    <w:rsid w:val="001574CA"/>
    <w:rsid w:val="00165503"/>
    <w:rsid w:val="00185720"/>
    <w:rsid w:val="001A46E8"/>
    <w:rsid w:val="001C478C"/>
    <w:rsid w:val="001E18E2"/>
    <w:rsid w:val="001E631E"/>
    <w:rsid w:val="001E73E5"/>
    <w:rsid w:val="001F3E30"/>
    <w:rsid w:val="00210989"/>
    <w:rsid w:val="00237637"/>
    <w:rsid w:val="00243063"/>
    <w:rsid w:val="00244E77"/>
    <w:rsid w:val="00256ED3"/>
    <w:rsid w:val="00261CB6"/>
    <w:rsid w:val="002651C0"/>
    <w:rsid w:val="00275A79"/>
    <w:rsid w:val="00280562"/>
    <w:rsid w:val="002C1F49"/>
    <w:rsid w:val="002D034B"/>
    <w:rsid w:val="002E40CE"/>
    <w:rsid w:val="002E6C42"/>
    <w:rsid w:val="0030740E"/>
    <w:rsid w:val="00332B59"/>
    <w:rsid w:val="00334216"/>
    <w:rsid w:val="003363B5"/>
    <w:rsid w:val="003467A3"/>
    <w:rsid w:val="003522C0"/>
    <w:rsid w:val="00354880"/>
    <w:rsid w:val="00382DA6"/>
    <w:rsid w:val="0039753E"/>
    <w:rsid w:val="003A38F0"/>
    <w:rsid w:val="003A465E"/>
    <w:rsid w:val="003A628C"/>
    <w:rsid w:val="003C73AA"/>
    <w:rsid w:val="003E3A0D"/>
    <w:rsid w:val="003E70AE"/>
    <w:rsid w:val="003E7813"/>
    <w:rsid w:val="003F509D"/>
    <w:rsid w:val="0040438E"/>
    <w:rsid w:val="0041091E"/>
    <w:rsid w:val="0041686F"/>
    <w:rsid w:val="00437B39"/>
    <w:rsid w:val="0044292D"/>
    <w:rsid w:val="00451CD0"/>
    <w:rsid w:val="00453412"/>
    <w:rsid w:val="00454D39"/>
    <w:rsid w:val="00471AD6"/>
    <w:rsid w:val="00474505"/>
    <w:rsid w:val="004823F6"/>
    <w:rsid w:val="004858C6"/>
    <w:rsid w:val="00485E9A"/>
    <w:rsid w:val="00487F7A"/>
    <w:rsid w:val="004957BC"/>
    <w:rsid w:val="004B6CE8"/>
    <w:rsid w:val="004D1EFE"/>
    <w:rsid w:val="004E0B12"/>
    <w:rsid w:val="004F2A5F"/>
    <w:rsid w:val="004F2A6D"/>
    <w:rsid w:val="004F6B0A"/>
    <w:rsid w:val="00520D6A"/>
    <w:rsid w:val="0052507C"/>
    <w:rsid w:val="00534ACE"/>
    <w:rsid w:val="00545AA3"/>
    <w:rsid w:val="00546DAD"/>
    <w:rsid w:val="00554F35"/>
    <w:rsid w:val="0055689A"/>
    <w:rsid w:val="005679EC"/>
    <w:rsid w:val="00596B4E"/>
    <w:rsid w:val="005A5951"/>
    <w:rsid w:val="005C460F"/>
    <w:rsid w:val="005C7A89"/>
    <w:rsid w:val="00603014"/>
    <w:rsid w:val="006106EC"/>
    <w:rsid w:val="006227D9"/>
    <w:rsid w:val="00632508"/>
    <w:rsid w:val="00645402"/>
    <w:rsid w:val="00655935"/>
    <w:rsid w:val="00695A03"/>
    <w:rsid w:val="006A0AA1"/>
    <w:rsid w:val="006B301F"/>
    <w:rsid w:val="006C6876"/>
    <w:rsid w:val="006E26ED"/>
    <w:rsid w:val="006F34D3"/>
    <w:rsid w:val="006F6DBD"/>
    <w:rsid w:val="00725A66"/>
    <w:rsid w:val="00740D31"/>
    <w:rsid w:val="00750AD2"/>
    <w:rsid w:val="0076790D"/>
    <w:rsid w:val="0077481B"/>
    <w:rsid w:val="007839ED"/>
    <w:rsid w:val="007C4968"/>
    <w:rsid w:val="007D72FD"/>
    <w:rsid w:val="007E3A0F"/>
    <w:rsid w:val="00856754"/>
    <w:rsid w:val="00872320"/>
    <w:rsid w:val="008740B8"/>
    <w:rsid w:val="008823C2"/>
    <w:rsid w:val="008841C8"/>
    <w:rsid w:val="00892166"/>
    <w:rsid w:val="00897FFA"/>
    <w:rsid w:val="008D58B2"/>
    <w:rsid w:val="008D7FD2"/>
    <w:rsid w:val="008E33F7"/>
    <w:rsid w:val="008E6CB3"/>
    <w:rsid w:val="00910DCE"/>
    <w:rsid w:val="00917C27"/>
    <w:rsid w:val="0093063F"/>
    <w:rsid w:val="00930FA3"/>
    <w:rsid w:val="009325C6"/>
    <w:rsid w:val="0094288F"/>
    <w:rsid w:val="00960BCE"/>
    <w:rsid w:val="00967F95"/>
    <w:rsid w:val="00977C62"/>
    <w:rsid w:val="00994495"/>
    <w:rsid w:val="009B6108"/>
    <w:rsid w:val="009B7EB6"/>
    <w:rsid w:val="009C7660"/>
    <w:rsid w:val="009D4AB2"/>
    <w:rsid w:val="009F3C91"/>
    <w:rsid w:val="00A0761A"/>
    <w:rsid w:val="00A254CE"/>
    <w:rsid w:val="00A30E55"/>
    <w:rsid w:val="00A40D6E"/>
    <w:rsid w:val="00A52A6F"/>
    <w:rsid w:val="00A56B10"/>
    <w:rsid w:val="00A733D5"/>
    <w:rsid w:val="00A7455B"/>
    <w:rsid w:val="00A877C3"/>
    <w:rsid w:val="00AA42AF"/>
    <w:rsid w:val="00AB33C4"/>
    <w:rsid w:val="00AB727A"/>
    <w:rsid w:val="00AC6050"/>
    <w:rsid w:val="00B07665"/>
    <w:rsid w:val="00B10830"/>
    <w:rsid w:val="00B13C12"/>
    <w:rsid w:val="00B21E3E"/>
    <w:rsid w:val="00B24184"/>
    <w:rsid w:val="00B338D0"/>
    <w:rsid w:val="00B35141"/>
    <w:rsid w:val="00B550DB"/>
    <w:rsid w:val="00B6011C"/>
    <w:rsid w:val="00B7236B"/>
    <w:rsid w:val="00B9744D"/>
    <w:rsid w:val="00BB2197"/>
    <w:rsid w:val="00BB4629"/>
    <w:rsid w:val="00BC318B"/>
    <w:rsid w:val="00BC3879"/>
    <w:rsid w:val="00BF3512"/>
    <w:rsid w:val="00BF7F62"/>
    <w:rsid w:val="00C05263"/>
    <w:rsid w:val="00C17300"/>
    <w:rsid w:val="00C41646"/>
    <w:rsid w:val="00C65A6A"/>
    <w:rsid w:val="00C96874"/>
    <w:rsid w:val="00CA1500"/>
    <w:rsid w:val="00CB0AE7"/>
    <w:rsid w:val="00CB3E5C"/>
    <w:rsid w:val="00CC1877"/>
    <w:rsid w:val="00CE4294"/>
    <w:rsid w:val="00CF409D"/>
    <w:rsid w:val="00CF788E"/>
    <w:rsid w:val="00D0447E"/>
    <w:rsid w:val="00D16A35"/>
    <w:rsid w:val="00D16CB0"/>
    <w:rsid w:val="00D16F53"/>
    <w:rsid w:val="00D3091E"/>
    <w:rsid w:val="00D60284"/>
    <w:rsid w:val="00D62DC7"/>
    <w:rsid w:val="00D75C66"/>
    <w:rsid w:val="00D77226"/>
    <w:rsid w:val="00DA256F"/>
    <w:rsid w:val="00DA3F58"/>
    <w:rsid w:val="00DC1C02"/>
    <w:rsid w:val="00DC32CE"/>
    <w:rsid w:val="00DD127E"/>
    <w:rsid w:val="00DE357E"/>
    <w:rsid w:val="00E02AA5"/>
    <w:rsid w:val="00E11756"/>
    <w:rsid w:val="00E16F7F"/>
    <w:rsid w:val="00E24527"/>
    <w:rsid w:val="00E64E83"/>
    <w:rsid w:val="00E66D9C"/>
    <w:rsid w:val="00E8069A"/>
    <w:rsid w:val="00E8746D"/>
    <w:rsid w:val="00EA44BD"/>
    <w:rsid w:val="00EA68DB"/>
    <w:rsid w:val="00EB51CF"/>
    <w:rsid w:val="00EC00CE"/>
    <w:rsid w:val="00EC0A00"/>
    <w:rsid w:val="00ED6A0C"/>
    <w:rsid w:val="00EF4EA2"/>
    <w:rsid w:val="00F062E1"/>
    <w:rsid w:val="00F13524"/>
    <w:rsid w:val="00F37093"/>
    <w:rsid w:val="00F47C08"/>
    <w:rsid w:val="00F558DA"/>
    <w:rsid w:val="00F62A73"/>
    <w:rsid w:val="00F909B1"/>
    <w:rsid w:val="00FA5236"/>
    <w:rsid w:val="00FB0E0A"/>
    <w:rsid w:val="00FB4C56"/>
    <w:rsid w:val="00FE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7586"/>
  <w15:docId w15:val="{AA886FA7-8EB2-4BEF-8157-77398DBF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E40CE"/>
    <w:rPr>
      <w:rFonts w:ascii="Times New Roman" w:eastAsia="Times New Roman" w:hAnsi="Times New Roman" w:cs="Times New Roman"/>
    </w:rPr>
  </w:style>
  <w:style w:type="paragraph" w:styleId="Heading1">
    <w:name w:val="heading 1"/>
    <w:basedOn w:val="Normal"/>
    <w:uiPriority w:val="1"/>
    <w:qFormat/>
    <w:pPr>
      <w:spacing w:before="1"/>
      <w:ind w:left="868" w:right="867"/>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839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A5024FB326B04496880326923353FF" ma:contentTypeVersion="2" ma:contentTypeDescription="Create a new document." ma:contentTypeScope="" ma:versionID="a702dd8a566ddfa53d0e500cd1719104">
  <xsd:schema xmlns:xsd="http://www.w3.org/2001/XMLSchema" xmlns:xs="http://www.w3.org/2001/XMLSchema" xmlns:p="http://schemas.microsoft.com/office/2006/metadata/properties" xmlns:ns2="1c42c91c-b04e-488d-88b1-3bc87f89ddc1" targetNamespace="http://schemas.microsoft.com/office/2006/metadata/properties" ma:root="true" ma:fieldsID="cecd0dc7514154845c5b7cab99f898ec" ns2:_="">
    <xsd:import namespace="1c42c91c-b04e-488d-88b1-3bc87f89ddc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2c91c-b04e-488d-88b1-3bc87f89d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41545-43F9-4583-BB14-FF6695221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42c91c-b04e-488d-88b1-3bc87f89d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355FD-88CE-403C-99EA-1BC8E7EB7B9C}">
  <ds:schemaRefs>
    <ds:schemaRef ds:uri="http://schemas.microsoft.com/sharepoint/v3/contenttype/forms"/>
  </ds:schemaRefs>
</ds:datastoreItem>
</file>

<file path=customXml/itemProps3.xml><?xml version="1.0" encoding="utf-8"?>
<ds:datastoreItem xmlns:ds="http://schemas.openxmlformats.org/officeDocument/2006/customXml" ds:itemID="{607A550E-DCD5-4457-9A4B-6A9A4039CF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677</Words>
  <Characters>3990</Characters>
  <Application>Microsoft Office Word</Application>
  <DocSecurity>4</DocSecurity>
  <Lines>117</Lines>
  <Paragraphs>51</Paragraphs>
  <ScaleCrop>false</ScaleCrop>
  <HeadingPairs>
    <vt:vector size="2" baseType="variant">
      <vt:variant>
        <vt:lpstr>Title</vt:lpstr>
      </vt:variant>
      <vt:variant>
        <vt:i4>1</vt:i4>
      </vt:variant>
    </vt:vector>
  </HeadingPairs>
  <TitlesOfParts>
    <vt:vector size="1" baseType="lpstr">
      <vt:lpstr>March 15, 2001</vt:lpstr>
    </vt:vector>
  </TitlesOfParts>
  <Company>NMFA User</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15, 2001</dc:title>
  <dc:creator>SMcintyr</dc:creator>
  <cp:lastModifiedBy>Lynn Taulbee</cp:lastModifiedBy>
  <cp:revision>2</cp:revision>
  <cp:lastPrinted>2018-04-26T21:21:00Z</cp:lastPrinted>
  <dcterms:created xsi:type="dcterms:W3CDTF">2024-01-12T23:11:00Z</dcterms:created>
  <dcterms:modified xsi:type="dcterms:W3CDTF">2024-01-12T23:11:00Z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Microsoft® Word 2016</vt:lpwstr>
  </property>
  <property fmtid="{D5CDD505-2E9C-101B-9397-08002B2CF9AE}" pid="4" name="LastSaved">
    <vt:filetime>2018-04-26T00:00:00Z</vt:filetime>
  </property>
  <property fmtid="{D5CDD505-2E9C-101B-9397-08002B2CF9AE}" pid="5" name="ContentTypeId">
    <vt:lpwstr>0x010100E1A5024FB326B04496880326923353FF</vt:lpwstr>
  </property>
</Properties>
</file>